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2C8B0D" w14:textId="77777777" w:rsidR="00AD112E" w:rsidRPr="00AD112E" w:rsidRDefault="00AD112E" w:rsidP="00AD112E">
      <w:pPr>
        <w:rPr>
          <w:b/>
          <w:bCs/>
          <w:sz w:val="24"/>
          <w:szCs w:val="24"/>
        </w:rPr>
      </w:pPr>
      <w:r w:rsidRPr="00AD112E">
        <w:rPr>
          <w:b/>
          <w:bCs/>
          <w:sz w:val="24"/>
          <w:szCs w:val="24"/>
        </w:rPr>
        <w:t>Leaders United Letter</w:t>
      </w:r>
    </w:p>
    <w:p w14:paraId="3031702A" w14:textId="77777777" w:rsidR="00AD112E" w:rsidRDefault="00AD112E" w:rsidP="00AD112E"/>
    <w:p w14:paraId="1ED5D2F2" w14:textId="41DF57A0" w:rsidR="00AD112E" w:rsidRDefault="00AD112E" w:rsidP="00AD112E">
      <w:r>
        <w:t>Dear (Employee Name),</w:t>
      </w:r>
    </w:p>
    <w:p w14:paraId="7ABB3F9C" w14:textId="78E06068" w:rsidR="000C559C" w:rsidRDefault="000C559C" w:rsidP="00AD112E">
      <w:r>
        <w:t xml:space="preserve">United for </w:t>
      </w:r>
      <w:r w:rsidR="008F684C">
        <w:t>o</w:t>
      </w:r>
      <w:r>
        <w:t>pportunity</w:t>
      </w:r>
      <w:r w:rsidR="003A0CAC">
        <w:t xml:space="preserve"> - - this is what is at the heart of United Way’s work</w:t>
      </w:r>
      <w:r w:rsidR="008F684C">
        <w:t>, focused on</w:t>
      </w:r>
      <w:r w:rsidR="003A0CAC">
        <w:t xml:space="preserve"> helping</w:t>
      </w:r>
      <w:r>
        <w:t xml:space="preserve"> children achieving academic success, </w:t>
      </w:r>
      <w:r w:rsidR="00B21101">
        <w:t>connecting people to the help they need</w:t>
      </w:r>
      <w:r>
        <w:t xml:space="preserve"> and helping our n</w:t>
      </w:r>
      <w:r w:rsidR="008F684C">
        <w:t>eighbors live stronger lives</w:t>
      </w:r>
      <w:r>
        <w:t xml:space="preserve">. </w:t>
      </w:r>
    </w:p>
    <w:p w14:paraId="03E8E405" w14:textId="761F50B5" w:rsidR="003A0CAC" w:rsidRDefault="003A0CAC" w:rsidP="003A0CAC">
      <w:r>
        <w:t xml:space="preserve">As a valued Leadership Giver, you play an essential role in strengthening our community through your generosity and commitment. Your support </w:t>
      </w:r>
      <w:r w:rsidR="006B1988">
        <w:t xml:space="preserve">transforms </w:t>
      </w:r>
      <w:r>
        <w:t>lives across Berks County</w:t>
      </w:r>
      <w:r w:rsidR="00B21101">
        <w:t xml:space="preserve"> and helps children and families thrive.</w:t>
      </w:r>
    </w:p>
    <w:p w14:paraId="53FD85A3" w14:textId="77777777" w:rsidR="00695C08" w:rsidRDefault="00695C08" w:rsidP="003A0CAC"/>
    <w:p w14:paraId="229F24DA" w14:textId="4E111E25" w:rsidR="008F684C" w:rsidRPr="008F684C" w:rsidRDefault="00BF65CE" w:rsidP="008F684C">
      <w:r>
        <w:rPr>
          <w:noProof/>
        </w:rPr>
        <mc:AlternateContent>
          <mc:Choice Requires="wps">
            <w:drawing>
              <wp:anchor distT="0" distB="0" distL="114300" distR="114300" simplePos="0" relativeHeight="251659264" behindDoc="0" locked="0" layoutInCell="1" allowOverlap="1" wp14:anchorId="0FB3F25B" wp14:editId="79FF3B7A">
                <wp:simplePos x="0" y="0"/>
                <wp:positionH relativeFrom="column">
                  <wp:posOffset>266700</wp:posOffset>
                </wp:positionH>
                <wp:positionV relativeFrom="paragraph">
                  <wp:posOffset>43815</wp:posOffset>
                </wp:positionV>
                <wp:extent cx="121920" cy="2987040"/>
                <wp:effectExtent l="0" t="0" r="11430" b="22860"/>
                <wp:wrapSquare wrapText="bothSides"/>
                <wp:docPr id="831222267" name="Rectangle 3"/>
                <wp:cNvGraphicFramePr/>
                <a:graphic xmlns:a="http://schemas.openxmlformats.org/drawingml/2006/main">
                  <a:graphicData uri="http://schemas.microsoft.com/office/word/2010/wordprocessingShape">
                    <wps:wsp>
                      <wps:cNvSpPr/>
                      <wps:spPr>
                        <a:xfrm>
                          <a:off x="0" y="0"/>
                          <a:ext cx="121920" cy="2987040"/>
                        </a:xfrm>
                        <a:prstGeom prst="rect">
                          <a:avLst/>
                        </a:prstGeom>
                        <a:solidFill>
                          <a:srgbClr val="002060"/>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rect w14:anchorId="26C11655" id="Rectangle 3" o:spid="_x0000_s1026" style="position:absolute;margin-left:21pt;margin-top:3.45pt;width:9.6pt;height:23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" fillcolor="#002060" strokecolor="#030e13 [484]" strokeweight="1pt">
                <w10:wrap type="square"/>
              </v:rect>
            </w:pict>
          </mc:Fallback>
        </mc:AlternateContent>
      </w:r>
      <w:r w:rsidR="008F684C" w:rsidRPr="008F684C">
        <w:rPr>
          <w:color w:val="002060"/>
        </w:rPr>
        <w:t>When Karen adopted her homeless grandsons, Oliver and Coda, she was determined to give them a stable and loving home. The children had faced more hardship than most their age, battling developmental delays, speech difficulties, and behavioral struggles.</w:t>
      </w:r>
    </w:p>
    <w:p w14:paraId="4E558E18" w14:textId="681BEB93" w:rsidR="008F684C" w:rsidRPr="008F684C" w:rsidRDefault="00695C08" w:rsidP="008F684C">
      <w:pPr>
        <w:rPr>
          <w:color w:val="002060"/>
        </w:rPr>
      </w:pPr>
      <w:r>
        <w:rPr>
          <w:noProof/>
        </w:rPr>
        <w:drawing>
          <wp:anchor distT="0" distB="0" distL="114300" distR="114300" simplePos="0" relativeHeight="251660288" behindDoc="0" locked="0" layoutInCell="1" allowOverlap="1" wp14:anchorId="0A4B66F4" wp14:editId="6C2112F4">
            <wp:simplePos x="0" y="0"/>
            <wp:positionH relativeFrom="margin">
              <wp:posOffset>4122420</wp:posOffset>
            </wp:positionH>
            <wp:positionV relativeFrom="paragraph">
              <wp:posOffset>5080</wp:posOffset>
            </wp:positionV>
            <wp:extent cx="1912620" cy="1631315"/>
            <wp:effectExtent l="0" t="0" r="0" b="6985"/>
            <wp:wrapSquare wrapText="bothSides"/>
            <wp:docPr id="16469672" name="Picture 2" descr="Two children playing with toy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9672" name="Picture 2" descr="Two children playing with toys"/>
                    <pic:cNvPicPr/>
                  </pic:nvPicPr>
                  <pic:blipFill>
                    <a:blip r:embed="rId4" cstate="print">
                      <a:extLst>
                        <a:ext uri="{28A0092B-C50C-407E-A947-70E740481C1C}">
                          <a14:useLocalDpi xmlns:a14="http://schemas.microsoft.com/office/drawing/2010/main" val="0"/>
                        </a:ext>
                      </a:extLst>
                    </a:blip>
                    <a:stretch>
                      <a:fillRect/>
                    </a:stretch>
                  </pic:blipFill>
                  <pic:spPr>
                    <a:xfrm>
                      <a:off x="0" y="0"/>
                      <a:ext cx="1912620" cy="1631315"/>
                    </a:xfrm>
                    <a:prstGeom prst="rect">
                      <a:avLst/>
                    </a:prstGeom>
                  </pic:spPr>
                </pic:pic>
              </a:graphicData>
            </a:graphic>
            <wp14:sizeRelH relativeFrom="margin">
              <wp14:pctWidth>0</wp14:pctWidth>
            </wp14:sizeRelH>
            <wp14:sizeRelV relativeFrom="margin">
              <wp14:pctHeight>0</wp14:pctHeight>
            </wp14:sizeRelV>
          </wp:anchor>
        </w:drawing>
      </w:r>
      <w:r w:rsidR="008F684C" w:rsidRPr="008F684C">
        <w:rPr>
          <w:color w:val="002060"/>
        </w:rPr>
        <w:t>Karen turned to the United Way-funded YMCA childcare program for structure, safety, and support. Thanks to the programs and the YMCA toddler teachers, Oliver and Coda began to transform. They learned to express themselves, gained confidence, and reached milestones that once felt out of reach. They found stability and a future filled with promise. Today, they continue to progress.</w:t>
      </w:r>
    </w:p>
    <w:p w14:paraId="433912D3" w14:textId="3289B5AC" w:rsidR="008F684C" w:rsidRPr="008F684C" w:rsidRDefault="008F684C" w:rsidP="008F684C">
      <w:pPr>
        <w:rPr>
          <w:color w:val="002060"/>
        </w:rPr>
      </w:pPr>
      <w:r w:rsidRPr="008F684C">
        <w:rPr>
          <w:color w:val="002060"/>
        </w:rPr>
        <w:t>Karen shares gratitude for the United Way supported program. "This childcare program allowed me to continue to work, as well as helped me gain additional support to help my grandchildren meet and achieve developmental milestones.”</w:t>
      </w:r>
    </w:p>
    <w:p w14:paraId="7D1EE30D" w14:textId="400F34D0" w:rsidR="00695C08" w:rsidRDefault="00695C08" w:rsidP="00AD112E"/>
    <w:p w14:paraId="1A08A151" w14:textId="572135A3" w:rsidR="000C559C" w:rsidRDefault="003A0CAC" w:rsidP="00AD112E">
      <w:r>
        <w:t xml:space="preserve">As we launch this year’s United Way Campaign, we ask you to continue making a meaningful impact. </w:t>
      </w:r>
      <w:r w:rsidR="000C559C">
        <w:t>Together, we ensure more children are able to read at grade-level, more families have access to healthy, nutritious food, more seniors are able to stay in their homes and our neighbors are supported with emergency services in times of crisis</w:t>
      </w:r>
      <w:r>
        <w:t>.</w:t>
      </w:r>
    </w:p>
    <w:p w14:paraId="003FC555" w14:textId="40743402" w:rsidR="00E95283" w:rsidRDefault="00DE34A9" w:rsidP="00AD112E">
      <w:r>
        <w:t xml:space="preserve">(Company Name)’s United Way campaign begins on (date), and I invite you to join me at one of </w:t>
      </w:r>
      <w:r w:rsidR="0072312C">
        <w:t>our</w:t>
      </w:r>
      <w:r>
        <w:t xml:space="preserve"> upcoming campaign events. </w:t>
      </w:r>
      <w:r w:rsidR="003A0CAC">
        <w:t xml:space="preserve">Hope </w:t>
      </w:r>
      <w:r w:rsidR="00E95283">
        <w:t xml:space="preserve">for people like </w:t>
      </w:r>
      <w:r w:rsidR="008F684C">
        <w:t>Karen and her grandchildren</w:t>
      </w:r>
      <w:r w:rsidR="006B1988">
        <w:t>, Oliver and Coda,</w:t>
      </w:r>
      <w:r w:rsidR="008F684C">
        <w:t xml:space="preserve"> </w:t>
      </w:r>
      <w:r w:rsidR="00E95283">
        <w:t xml:space="preserve">begins with you. </w:t>
      </w:r>
    </w:p>
    <w:p w14:paraId="3ADF28DB" w14:textId="26E92F84" w:rsidR="00DE34A9" w:rsidRPr="00BF65CE" w:rsidRDefault="00DE34A9" w:rsidP="00AD112E">
      <w:pPr>
        <w:rPr>
          <w:b/>
          <w:bCs/>
          <w:i/>
          <w:iCs/>
          <w:color w:val="002060"/>
        </w:rPr>
      </w:pPr>
      <w:r>
        <w:t>Thank you for leading the</w:t>
      </w:r>
      <w:r w:rsidR="00E95283">
        <w:t xml:space="preserve"> way and doing right, right her</w:t>
      </w:r>
      <w:r w:rsidR="008F684C">
        <w:t>e</w:t>
      </w:r>
      <w:r w:rsidRPr="00BF65CE">
        <w:rPr>
          <w:b/>
          <w:bCs/>
          <w:i/>
          <w:iCs/>
          <w:color w:val="002060"/>
        </w:rPr>
        <w:t>.</w:t>
      </w:r>
    </w:p>
    <w:p w14:paraId="3CD9A990" w14:textId="7B82E86F" w:rsidR="00AD112E" w:rsidRPr="00E95283" w:rsidRDefault="00E95283" w:rsidP="00AD112E">
      <w:pPr>
        <w:rPr>
          <w:i/>
          <w:iCs/>
        </w:rPr>
      </w:pPr>
      <w:r w:rsidRPr="00E95283">
        <w:rPr>
          <w:i/>
          <w:iCs/>
        </w:rPr>
        <w:t>CEO Name</w:t>
      </w:r>
    </w:p>
    <w:sectPr w:rsidR="00AD112E" w:rsidRPr="00E95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12E"/>
    <w:rsid w:val="00021BE3"/>
    <w:rsid w:val="00055214"/>
    <w:rsid w:val="000C559C"/>
    <w:rsid w:val="001316E8"/>
    <w:rsid w:val="00154B82"/>
    <w:rsid w:val="00227893"/>
    <w:rsid w:val="002D6D45"/>
    <w:rsid w:val="0038686C"/>
    <w:rsid w:val="003A0CAC"/>
    <w:rsid w:val="00472628"/>
    <w:rsid w:val="00695C08"/>
    <w:rsid w:val="006B1988"/>
    <w:rsid w:val="0072312C"/>
    <w:rsid w:val="008F684C"/>
    <w:rsid w:val="00923847"/>
    <w:rsid w:val="009E2939"/>
    <w:rsid w:val="00AD112E"/>
    <w:rsid w:val="00B21101"/>
    <w:rsid w:val="00BF65CE"/>
    <w:rsid w:val="00BF6ABF"/>
    <w:rsid w:val="00CF125E"/>
    <w:rsid w:val="00D7378F"/>
    <w:rsid w:val="00DC773E"/>
    <w:rsid w:val="00DE28EF"/>
    <w:rsid w:val="00DE34A9"/>
    <w:rsid w:val="00E55FD2"/>
    <w:rsid w:val="00E95283"/>
    <w:rsid w:val="00EE098E"/>
    <w:rsid w:val="00EF08BD"/>
    <w:rsid w:val="00F055FF"/>
    <w:rsid w:val="00F25AD4"/>
    <w:rsid w:val="00F53A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BDF4A"/>
  <w15:chartTrackingRefBased/>
  <w15:docId w15:val="{F473422A-E6B8-47B2-93D7-F97E2316D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D11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D11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D11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D11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D11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D1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D1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D1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D1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D11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D11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D11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D11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D11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D1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D1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D1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D112E"/>
    <w:rPr>
      <w:rFonts w:eastAsiaTheme="majorEastAsia" w:cstheme="majorBidi"/>
      <w:color w:val="272727" w:themeColor="text1" w:themeTint="D8"/>
    </w:rPr>
  </w:style>
  <w:style w:type="paragraph" w:styleId="Title">
    <w:name w:val="Title"/>
    <w:basedOn w:val="Normal"/>
    <w:next w:val="Normal"/>
    <w:link w:val="TitleChar"/>
    <w:uiPriority w:val="10"/>
    <w:qFormat/>
    <w:rsid w:val="00AD1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1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D1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D1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D112E"/>
    <w:pPr>
      <w:spacing w:before="160"/>
      <w:jc w:val="center"/>
    </w:pPr>
    <w:rPr>
      <w:i/>
      <w:iCs/>
      <w:color w:val="404040" w:themeColor="text1" w:themeTint="BF"/>
    </w:rPr>
  </w:style>
  <w:style w:type="character" w:customStyle="1" w:styleId="QuoteChar">
    <w:name w:val="Quote Char"/>
    <w:basedOn w:val="DefaultParagraphFont"/>
    <w:link w:val="Quote"/>
    <w:uiPriority w:val="29"/>
    <w:rsid w:val="00AD112E"/>
    <w:rPr>
      <w:i/>
      <w:iCs/>
      <w:color w:val="404040" w:themeColor="text1" w:themeTint="BF"/>
    </w:rPr>
  </w:style>
  <w:style w:type="paragraph" w:styleId="ListParagraph">
    <w:name w:val="List Paragraph"/>
    <w:basedOn w:val="Normal"/>
    <w:uiPriority w:val="34"/>
    <w:qFormat/>
    <w:rsid w:val="00AD112E"/>
    <w:pPr>
      <w:ind w:left="720"/>
      <w:contextualSpacing/>
    </w:pPr>
  </w:style>
  <w:style w:type="character" w:styleId="IntenseEmphasis">
    <w:name w:val="Intense Emphasis"/>
    <w:basedOn w:val="DefaultParagraphFont"/>
    <w:uiPriority w:val="21"/>
    <w:qFormat/>
    <w:rsid w:val="00AD112E"/>
    <w:rPr>
      <w:i/>
      <w:iCs/>
      <w:color w:val="0F4761" w:themeColor="accent1" w:themeShade="BF"/>
    </w:rPr>
  </w:style>
  <w:style w:type="paragraph" w:styleId="IntenseQuote">
    <w:name w:val="Intense Quote"/>
    <w:basedOn w:val="Normal"/>
    <w:next w:val="Normal"/>
    <w:link w:val="IntenseQuoteChar"/>
    <w:uiPriority w:val="30"/>
    <w:qFormat/>
    <w:rsid w:val="00AD11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D112E"/>
    <w:rPr>
      <w:i/>
      <w:iCs/>
      <w:color w:val="0F4761" w:themeColor="accent1" w:themeShade="BF"/>
    </w:rPr>
  </w:style>
  <w:style w:type="character" w:styleId="IntenseReference">
    <w:name w:val="Intense Reference"/>
    <w:basedOn w:val="DefaultParagraphFont"/>
    <w:uiPriority w:val="32"/>
    <w:qFormat/>
    <w:rsid w:val="00AD112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294</Words>
  <Characters>1679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Spanier</dc:creator>
  <cp:keywords/>
  <dc:description/>
  <cp:lastModifiedBy>Chris Spanier</cp:lastModifiedBy>
  <cp:revision>7</cp:revision>
  <dcterms:created xsi:type="dcterms:W3CDTF">2025-05-22T17:01:00Z</dcterms:created>
  <dcterms:modified xsi:type="dcterms:W3CDTF">2025-05-23T12:35:00Z</dcterms:modified>
</cp:coreProperties>
</file>